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326F09B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AE7A30">
        <w:rPr>
          <w:rFonts w:ascii="Times New Roman" w:eastAsia="MS Mincho" w:hAnsi="Times New Roman"/>
          <w:sz w:val="18"/>
          <w:szCs w:val="18"/>
        </w:rPr>
        <w:t>0010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D32621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AE7A30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68D3ABE2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D32621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AE7A30">
        <w:rPr>
          <w:rFonts w:ascii="Times New Roman" w:eastAsia="MS Mincho" w:hAnsi="Times New Roman"/>
          <w:sz w:val="18"/>
          <w:szCs w:val="18"/>
        </w:rPr>
        <w:t>8635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AE7A30">
        <w:rPr>
          <w:rFonts w:ascii="Times New Roman" w:eastAsia="MS Mincho" w:hAnsi="Times New Roman"/>
          <w:sz w:val="18"/>
          <w:szCs w:val="18"/>
        </w:rPr>
        <w:t>90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1B75DC1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138A044D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0D3C78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79B544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D32621">
        <w:rPr>
          <w:rFonts w:ascii="Times New Roman" w:eastAsia="MS Mincho" w:hAnsi="Times New Roman"/>
          <w:sz w:val="28"/>
          <w:szCs w:val="28"/>
        </w:rPr>
        <w:t>я</w:t>
      </w:r>
      <w:r>
        <w:rPr>
          <w:rFonts w:ascii="Times New Roman" w:eastAsia="MS Mincho" w:hAnsi="Times New Roman"/>
          <w:sz w:val="28"/>
          <w:szCs w:val="28"/>
        </w:rPr>
        <w:t>нваря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2CFDCCE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1FAAF6AA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CC5A06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D32621">
        <w:rPr>
          <w:rFonts w:eastAsia="MS Mincho"/>
          <w:sz w:val="28"/>
          <w:szCs w:val="28"/>
        </w:rPr>
        <w:t>Груничевой</w:t>
      </w:r>
      <w:r w:rsidR="00D32621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 w14:paraId="44A8C9DF" w14:textId="473AAFAA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>рассмотрев в открытом судебном заседании гражданское дело по иску</w:t>
      </w:r>
      <w:r w:rsidR="00AE7A30">
        <w:rPr>
          <w:rFonts w:eastAsia="MS Mincho"/>
          <w:sz w:val="28"/>
          <w:szCs w:val="28"/>
        </w:rPr>
        <w:t xml:space="preserve"> Непубличного акционерного общества Профессиональная коллекторская организация «Первое клиентское бюро»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6E059F">
        <w:rPr>
          <w:rFonts w:eastAsia="MS Mincho"/>
          <w:sz w:val="28"/>
          <w:szCs w:val="28"/>
        </w:rPr>
        <w:t xml:space="preserve">к </w:t>
      </w:r>
      <w:r w:rsidR="00AE7A30">
        <w:rPr>
          <w:rFonts w:eastAsia="MS Mincho"/>
          <w:sz w:val="28"/>
          <w:szCs w:val="28"/>
        </w:rPr>
        <w:t>Мухутдиновой</w:t>
      </w:r>
      <w:r w:rsidR="00AE7A30">
        <w:rPr>
          <w:rFonts w:eastAsia="MS Mincho"/>
          <w:sz w:val="28"/>
          <w:szCs w:val="28"/>
        </w:rPr>
        <w:t xml:space="preserve"> Гузель </w:t>
      </w:r>
      <w:r w:rsidR="00AE7A30">
        <w:rPr>
          <w:rFonts w:eastAsia="MS Mincho"/>
          <w:sz w:val="28"/>
          <w:szCs w:val="28"/>
        </w:rPr>
        <w:t>Рамильяновне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35153F">
        <w:rPr>
          <w:rFonts w:eastAsia="MS Mincho"/>
          <w:sz w:val="28"/>
          <w:szCs w:val="28"/>
        </w:rPr>
        <w:t xml:space="preserve"> </w:t>
      </w:r>
      <w:r w:rsidR="005B0A52">
        <w:rPr>
          <w:rFonts w:eastAsia="MS Mincho"/>
          <w:sz w:val="28"/>
          <w:szCs w:val="28"/>
        </w:rPr>
        <w:t>микро</w:t>
      </w:r>
      <w:r w:rsidR="0035153F">
        <w:rPr>
          <w:rFonts w:eastAsia="MS Mincho"/>
          <w:sz w:val="28"/>
          <w:szCs w:val="28"/>
        </w:rPr>
        <w:t>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4D1AEA">
        <w:rPr>
          <w:rFonts w:eastAsia="MS Mincho"/>
          <w:sz w:val="28"/>
          <w:szCs w:val="28"/>
        </w:rPr>
        <w:t>---</w:t>
      </w:r>
      <w:r w:rsidRPr="009A46E7" w:rsidR="001A35CD">
        <w:rPr>
          <w:rFonts w:eastAsia="MS Mincho"/>
          <w:sz w:val="28"/>
          <w:szCs w:val="28"/>
        </w:rPr>
        <w:t>,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A553A1E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52A35D06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60349DFF" w14:textId="1CF5557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E7A30" w:rsidR="00AE7A30">
        <w:rPr>
          <w:rFonts w:ascii="Times New Roman" w:eastAsia="MS Mincho" w:hAnsi="Times New Roman" w:cs="Times New Roman"/>
          <w:sz w:val="28"/>
          <w:szCs w:val="28"/>
        </w:rPr>
        <w:t xml:space="preserve">Непубличного акционерного общества Профессиональная коллекторская организация «Первое клиентское бюро» к </w:t>
      </w:r>
      <w:r w:rsidRPr="00AE7A30" w:rsidR="00AE7A30">
        <w:rPr>
          <w:rFonts w:ascii="Times New Roman" w:eastAsia="MS Mincho" w:hAnsi="Times New Roman" w:cs="Times New Roman"/>
          <w:sz w:val="28"/>
          <w:szCs w:val="28"/>
        </w:rPr>
        <w:t>Мухутдиновой</w:t>
      </w:r>
      <w:r w:rsidRPr="00AE7A30" w:rsidR="00AE7A30">
        <w:rPr>
          <w:rFonts w:ascii="Times New Roman" w:eastAsia="MS Mincho" w:hAnsi="Times New Roman" w:cs="Times New Roman"/>
          <w:sz w:val="28"/>
          <w:szCs w:val="28"/>
        </w:rPr>
        <w:t xml:space="preserve"> Гузель </w:t>
      </w:r>
      <w:r w:rsidRPr="00AE7A30" w:rsidR="00AE7A30">
        <w:rPr>
          <w:rFonts w:ascii="Times New Roman" w:eastAsia="MS Mincho" w:hAnsi="Times New Roman" w:cs="Times New Roman"/>
          <w:sz w:val="28"/>
          <w:szCs w:val="28"/>
        </w:rPr>
        <w:t>Рамильяновне</w:t>
      </w:r>
      <w:r w:rsidRPr="00AE7A30" w:rsidR="00AE7A30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микрозайма № </w:t>
      </w:r>
      <w:r w:rsidR="004D1AEA">
        <w:rPr>
          <w:rFonts w:ascii="Times New Roman" w:eastAsia="MS Mincho" w:hAnsi="Times New Roman" w:cs="Times New Roman"/>
          <w:sz w:val="28"/>
          <w:szCs w:val="28"/>
        </w:rPr>
        <w:t>----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5D9E324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18FBA430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08D6897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2964BE1A" w14:textId="7B9F9ED0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4D1AEA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9A46E7">
        <w:rPr>
          <w:rFonts w:ascii="Times New Roman" w:eastAsia="MS Mincho" w:hAnsi="Times New Roman"/>
          <w:sz w:val="28"/>
          <w:szCs w:val="28"/>
        </w:rPr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18DDA87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557ED93B" w14:textId="0ADD426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20F2C"/>
    <w:rsid w:val="00132759"/>
    <w:rsid w:val="001352DF"/>
    <w:rsid w:val="001668FB"/>
    <w:rsid w:val="0017682C"/>
    <w:rsid w:val="00197A06"/>
    <w:rsid w:val="001A35CD"/>
    <w:rsid w:val="001C42C4"/>
    <w:rsid w:val="001C5570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91FE5"/>
    <w:rsid w:val="003A03F1"/>
    <w:rsid w:val="004037F8"/>
    <w:rsid w:val="00407D37"/>
    <w:rsid w:val="0044667D"/>
    <w:rsid w:val="00475EE3"/>
    <w:rsid w:val="004D1AEA"/>
    <w:rsid w:val="0050123E"/>
    <w:rsid w:val="00504343"/>
    <w:rsid w:val="00514554"/>
    <w:rsid w:val="0051623B"/>
    <w:rsid w:val="00522938"/>
    <w:rsid w:val="0055031B"/>
    <w:rsid w:val="00567100"/>
    <w:rsid w:val="00574FD9"/>
    <w:rsid w:val="005809B0"/>
    <w:rsid w:val="00585B08"/>
    <w:rsid w:val="00594D46"/>
    <w:rsid w:val="00595A66"/>
    <w:rsid w:val="005A165D"/>
    <w:rsid w:val="005B0A52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AE7A30"/>
    <w:rsid w:val="00B05889"/>
    <w:rsid w:val="00B16547"/>
    <w:rsid w:val="00B17AA2"/>
    <w:rsid w:val="00B5260E"/>
    <w:rsid w:val="00B6769D"/>
    <w:rsid w:val="00B87473"/>
    <w:rsid w:val="00BA69B5"/>
    <w:rsid w:val="00BB3DE4"/>
    <w:rsid w:val="00BC4639"/>
    <w:rsid w:val="00BD18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32621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01F7"/>
    <w:rsid w:val="00E629BE"/>
    <w:rsid w:val="00E63135"/>
    <w:rsid w:val="00E81BF7"/>
    <w:rsid w:val="00E92B55"/>
    <w:rsid w:val="00E95798"/>
    <w:rsid w:val="00EA10C4"/>
    <w:rsid w:val="00EA4A97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934652A-7539-474D-8C5F-7D0CD82F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